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Обращение к гражданам, имеющим задолженность по уплате имущественных налогов.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2 декабря 2019 года истек срок уплаты имущественных налогов за 2018 год. 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органы  массово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рассылают налогоплательщикам - физическим лицам требования об уплате. Пользователи Личного кабинета получат требования в электронном виде. В случае неуплаты задолженности в срок, указанный в требовании, документы на взыскание налогов будут направлены в судебные органы, если общая сумма долга превышает 3 тысячи рублей, а также по долгам с меньшими суммами, если по ним истекает срок исковой давности (3 года).</w:t>
      </w:r>
    </w:p>
    <w:p w:rsidR="008330CC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Обращаемся к гражданам, имеющим задолженность по уплате имущественных налогов, проявить гражданскую ответственность и добровольно, во внесудебном порядке, погасить долги по транспортному налогу, земельному налогу, налогу на имущество.</w:t>
      </w:r>
    </w:p>
    <w:p w:rsidR="004732D6" w:rsidRPr="008330CC" w:rsidRDefault="008330CC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П</w:t>
      </w:r>
      <w:r w:rsidR="004732D6" w:rsidRPr="008330CC">
        <w:rPr>
          <w:rFonts w:ascii="Times New Roman" w:hAnsi="Times New Roman" w:cs="Times New Roman"/>
          <w:sz w:val="28"/>
          <w:szCs w:val="28"/>
        </w:rPr>
        <w:t xml:space="preserve">редупреждаем должников, </w:t>
      </w:r>
      <w:proofErr w:type="gramStart"/>
      <w:r w:rsidR="004732D6" w:rsidRPr="008330CC">
        <w:rPr>
          <w:rFonts w:ascii="Times New Roman" w:hAnsi="Times New Roman" w:cs="Times New Roman"/>
          <w:sz w:val="28"/>
          <w:szCs w:val="28"/>
        </w:rPr>
        <w:t>что  судебное</w:t>
      </w:r>
      <w:proofErr w:type="gramEnd"/>
      <w:r w:rsidR="004732D6" w:rsidRPr="008330CC">
        <w:rPr>
          <w:rFonts w:ascii="Times New Roman" w:hAnsi="Times New Roman" w:cs="Times New Roman"/>
          <w:sz w:val="28"/>
          <w:szCs w:val="28"/>
        </w:rPr>
        <w:t xml:space="preserve"> взыскание задолженности влечет для граждан дополнительные финансовые </w:t>
      </w:r>
      <w:r w:rsidR="006E322D">
        <w:rPr>
          <w:rFonts w:ascii="Times New Roman" w:hAnsi="Times New Roman" w:cs="Times New Roman"/>
          <w:sz w:val="28"/>
          <w:szCs w:val="28"/>
        </w:rPr>
        <w:t>затраты</w:t>
      </w:r>
      <w:r w:rsidR="004732D6" w:rsidRPr="008330CC">
        <w:rPr>
          <w:rFonts w:ascii="Times New Roman" w:hAnsi="Times New Roman" w:cs="Times New Roman"/>
          <w:sz w:val="28"/>
          <w:szCs w:val="28"/>
        </w:rPr>
        <w:t xml:space="preserve"> в связи с обязанностью уплаты судебных издержек (госпошлины) и исполнительского сбора.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Кроме того, в ходе исполнения судебного решения о взыскании судебными приставами могут быть реализованы такие меры, как ограничение должника в праве распоряжаться своим имуществом, арест и изъятие имущества, а также ограничение права выезда за пределы Российской Федерации.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Для уточнения размера имеющейся задолженности и ее оплаты можно воспользоваться услугами электронного сервиса «Личный кабинет налогоплательщика для физических лиц» на официальном сайте ФНС России.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С помощью электронного сервиса «</w:t>
      </w:r>
      <w:r w:rsidR="00B33BED">
        <w:rPr>
          <w:rFonts w:ascii="Times New Roman" w:hAnsi="Times New Roman" w:cs="Times New Roman"/>
          <w:sz w:val="28"/>
          <w:szCs w:val="28"/>
        </w:rPr>
        <w:t>Уплата налогов и пошлин</w:t>
      </w:r>
      <w:bookmarkStart w:id="0" w:name="_GoBack"/>
      <w:bookmarkEnd w:id="0"/>
      <w:r w:rsidRPr="008330CC">
        <w:rPr>
          <w:rFonts w:ascii="Times New Roman" w:hAnsi="Times New Roman" w:cs="Times New Roman"/>
          <w:sz w:val="28"/>
          <w:szCs w:val="28"/>
        </w:rPr>
        <w:t>» на сайте ФНС России также можно, не выходя из дома, самостоятельно сформировать документ на уплату налога. Данный сервис позволяет не только распечатать платежный документ, но и осуществить оплату в режиме онлайн через один из банков - партнеров, заключивших соглашение с налоговой службой.</w:t>
      </w:r>
    </w:p>
    <w:p w:rsidR="004732D6" w:rsidRPr="008330CC" w:rsidRDefault="004732D6" w:rsidP="008330C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Узнать и оплатить свою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задолженность  можно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услуг, а также с помощью платежных терминалов и через систему дистанционного обслуживания клиентов банка.</w:t>
      </w:r>
    </w:p>
    <w:p w:rsidR="008330CC" w:rsidRPr="008330CC" w:rsidRDefault="008330CC" w:rsidP="00833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0CC" w:rsidRPr="008330CC" w:rsidRDefault="008330CC" w:rsidP="008330CC">
      <w:pPr>
        <w:jc w:val="right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Межрайонная ИФНС России №6</w:t>
      </w:r>
    </w:p>
    <w:p w:rsidR="008330CC" w:rsidRPr="008330CC" w:rsidRDefault="008330CC" w:rsidP="008330CC">
      <w:pPr>
        <w:jc w:val="right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по  Волгоградской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sectPr w:rsidR="008330CC" w:rsidRPr="0083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5"/>
    <w:rsid w:val="001927F5"/>
    <w:rsid w:val="002F573B"/>
    <w:rsid w:val="004732D6"/>
    <w:rsid w:val="00553C31"/>
    <w:rsid w:val="00630FD7"/>
    <w:rsid w:val="006E322D"/>
    <w:rsid w:val="008330CC"/>
    <w:rsid w:val="00B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DDB86E-0DCD-4A89-B750-E8FE9FE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6</cp:revision>
  <dcterms:created xsi:type="dcterms:W3CDTF">2020-02-03T08:22:00Z</dcterms:created>
  <dcterms:modified xsi:type="dcterms:W3CDTF">2020-02-04T05:53:00Z</dcterms:modified>
</cp:coreProperties>
</file>